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BDA1" w14:textId="7A400DC2" w:rsidR="00965E0D" w:rsidRDefault="00AA0D62" w:rsidP="00AA0D62">
      <w:r w:rsidRPr="000F774A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033BC98" wp14:editId="27D98CBC">
                <wp:simplePos x="0" y="0"/>
                <wp:positionH relativeFrom="column">
                  <wp:posOffset>581025</wp:posOffset>
                </wp:positionH>
                <wp:positionV relativeFrom="paragraph">
                  <wp:posOffset>171450</wp:posOffset>
                </wp:positionV>
                <wp:extent cx="5438775" cy="552450"/>
                <wp:effectExtent l="0" t="0" r="9525" b="0"/>
                <wp:wrapTight wrapText="bothSides">
                  <wp:wrapPolygon edited="0">
                    <wp:start x="0" y="0"/>
                    <wp:lineTo x="0" y="20855"/>
                    <wp:lineTo x="21562" y="20855"/>
                    <wp:lineTo x="21562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552450"/>
                        </a:xfrm>
                        <a:prstGeom prst="rect">
                          <a:avLst/>
                        </a:prstGeom>
                        <a:solidFill>
                          <a:srgbClr val="313C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FF2893" w14:textId="77777777" w:rsidR="00AA0D62" w:rsidRPr="00406E4B" w:rsidRDefault="00AA0D62" w:rsidP="00AA0D62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406E4B">
                              <w:rPr>
                                <w:sz w:val="56"/>
                                <w:szCs w:val="56"/>
                              </w:rPr>
                              <w:t>Biathlon Australia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3BC98" id="Rectangle 3" o:spid="_x0000_s1026" style="position:absolute;margin-left:45.75pt;margin-top:13.5pt;width:428.25pt;height:43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" fillcolor="#313c4d" stroked="f" strokeweight="2pt">
                <v:textbox>
                  <w:txbxContent>
                    <w:p w14:paraId="68FF2893" w14:textId="77777777" w:rsidR="00AA0D62" w:rsidRPr="00406E4B" w:rsidRDefault="00AA0D62" w:rsidP="00AA0D62">
                      <w:pPr>
                        <w:rPr>
                          <w:sz w:val="56"/>
                          <w:szCs w:val="56"/>
                        </w:rPr>
                      </w:pPr>
                      <w:r w:rsidRPr="00406E4B">
                        <w:rPr>
                          <w:sz w:val="56"/>
                          <w:szCs w:val="56"/>
                        </w:rPr>
                        <w:t>Biathlon Australia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0F774A">
        <w:rPr>
          <w:noProof/>
        </w:rPr>
        <w:drawing>
          <wp:anchor distT="0" distB="0" distL="114300" distR="114300" simplePos="0" relativeHeight="251655168" behindDoc="1" locked="0" layoutInCell="1" allowOverlap="1" wp14:anchorId="28F61CD3" wp14:editId="32B26332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552450" cy="552450"/>
            <wp:effectExtent l="0" t="0" r="0" b="0"/>
            <wp:wrapTight wrapText="bothSides">
              <wp:wrapPolygon edited="0">
                <wp:start x="0" y="0"/>
                <wp:lineTo x="0" y="20855"/>
                <wp:lineTo x="20855" y="20855"/>
                <wp:lineTo x="20855" y="0"/>
                <wp:lineTo x="0" y="0"/>
              </wp:wrapPolygon>
            </wp:wrapTight>
            <wp:docPr id="5" name="Picture 5" descr="May be an image of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foo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3E40F" w14:textId="47656315" w:rsidR="00AA0D62" w:rsidRPr="00AA0D62" w:rsidRDefault="00AA0D62" w:rsidP="00AA0D62">
      <w:pPr>
        <w:jc w:val="center"/>
        <w:rPr>
          <w:sz w:val="72"/>
          <w:szCs w:val="72"/>
        </w:rPr>
      </w:pPr>
      <w:r w:rsidRPr="00AA0D62">
        <w:rPr>
          <w:sz w:val="72"/>
          <w:szCs w:val="72"/>
        </w:rPr>
        <w:t>Equipment Booking Form</w:t>
      </w:r>
    </w:p>
    <w:p w14:paraId="32B0E9AE" w14:textId="767F1CBD" w:rsidR="007E2DF9" w:rsidRDefault="007E2DF9" w:rsidP="00AA0D6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B9CCBCF" wp14:editId="6AF499C4">
                <wp:simplePos x="0" y="0"/>
                <wp:positionH relativeFrom="column">
                  <wp:posOffset>-66675</wp:posOffset>
                </wp:positionH>
                <wp:positionV relativeFrom="paragraph">
                  <wp:posOffset>379095</wp:posOffset>
                </wp:positionV>
                <wp:extent cx="6019800" cy="1404620"/>
                <wp:effectExtent l="0" t="0" r="19050" b="16510"/>
                <wp:wrapTight wrapText="bothSides">
                  <wp:wrapPolygon edited="0">
                    <wp:start x="0" y="0"/>
                    <wp:lineTo x="0" y="21510"/>
                    <wp:lineTo x="21600" y="2151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5620B" w14:textId="194924B6" w:rsidR="007E2DF9" w:rsidRDefault="007E2DF9" w:rsidP="007E2DF9">
                            <w:pPr>
                              <w:jc w:val="both"/>
                            </w:pPr>
                            <w:r>
                              <w:t>The equipment booking form needs to be completed in advance of any piece of equipment be</w:t>
                            </w:r>
                            <w:r w:rsidR="00967BD8">
                              <w:t xml:space="preserve"> made available </w:t>
                            </w:r>
                            <w:r>
                              <w:t>to the borrower. The booking form needs to be signed by both the authorised officer and the individual borrowing the equipment.</w:t>
                            </w:r>
                            <w:r w:rsidR="000F36D9">
                              <w:t xml:space="preserve"> Authorisation can be done via email with a copy of the authorisation email pasted into the document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9CCB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5.25pt;margin-top:29.85pt;width:474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">
                <v:textbox style="mso-fit-shape-to-text:t">
                  <w:txbxContent>
                    <w:p w14:paraId="2365620B" w14:textId="194924B6" w:rsidR="007E2DF9" w:rsidRDefault="007E2DF9" w:rsidP="007E2DF9">
                      <w:pPr>
                        <w:jc w:val="both"/>
                      </w:pPr>
                      <w:r>
                        <w:t>The equipment booking form needs to be completed in advance of any piece of equipment be</w:t>
                      </w:r>
                      <w:r w:rsidR="00967BD8">
                        <w:t xml:space="preserve"> made available </w:t>
                      </w:r>
                      <w:r>
                        <w:t>to the borrower. The booking form needs to be signed by both the authorised officer and the individual borrowing the equipment.</w:t>
                      </w:r>
                      <w:r w:rsidR="000F36D9">
                        <w:t xml:space="preserve"> Authorisation can be done via email with a copy of the authorisation email pasted into the document below.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4AB522D" w14:textId="6721DD9C" w:rsidR="00AB61A7" w:rsidRDefault="00AB61A7" w:rsidP="00AA0D62"/>
    <w:p w14:paraId="193F9592" w14:textId="77777777" w:rsidR="000F36D9" w:rsidRDefault="000F36D9" w:rsidP="00AA0D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6"/>
        <w:gridCol w:w="4752"/>
        <w:gridCol w:w="1842"/>
      </w:tblGrid>
      <w:tr w:rsidR="007E2DF9" w14:paraId="0E36C80F" w14:textId="77777777" w:rsidTr="00AA350F">
        <w:tc>
          <w:tcPr>
            <w:tcW w:w="9350" w:type="dxa"/>
            <w:gridSpan w:val="3"/>
            <w:shd w:val="clear" w:color="auto" w:fill="D9D9D9" w:themeFill="background1" w:themeFillShade="D9"/>
          </w:tcPr>
          <w:p w14:paraId="170DF9D9" w14:textId="07E8C76A" w:rsidR="00AA0D62" w:rsidRPr="00AA0D62" w:rsidRDefault="00AA0D62" w:rsidP="00AA0D62">
            <w:pPr>
              <w:jc w:val="center"/>
              <w:rPr>
                <w:sz w:val="28"/>
                <w:szCs w:val="28"/>
              </w:rPr>
            </w:pPr>
            <w:r w:rsidRPr="00AA0D62">
              <w:rPr>
                <w:color w:val="262626" w:themeColor="text1" w:themeTint="D9"/>
                <w:sz w:val="28"/>
                <w:szCs w:val="28"/>
              </w:rPr>
              <w:t>Borrower Details</w:t>
            </w:r>
          </w:p>
        </w:tc>
      </w:tr>
      <w:tr w:rsidR="007E2DF9" w14:paraId="34D7DABE" w14:textId="77777777" w:rsidTr="00AA350F">
        <w:tc>
          <w:tcPr>
            <w:tcW w:w="2756" w:type="dxa"/>
          </w:tcPr>
          <w:p w14:paraId="14641CF8" w14:textId="38513662" w:rsidR="00AA0D62" w:rsidRDefault="00AA0D62" w:rsidP="00AA0D62">
            <w:r>
              <w:t>Borrower Name</w:t>
            </w:r>
          </w:p>
        </w:tc>
        <w:tc>
          <w:tcPr>
            <w:tcW w:w="6594" w:type="dxa"/>
            <w:gridSpan w:val="2"/>
          </w:tcPr>
          <w:p w14:paraId="5FB81A5A" w14:textId="77777777" w:rsidR="00AA0D62" w:rsidRDefault="00AA0D62" w:rsidP="00AA0D62"/>
        </w:tc>
      </w:tr>
      <w:tr w:rsidR="007E2DF9" w14:paraId="57D31747" w14:textId="77777777" w:rsidTr="00AA350F">
        <w:tc>
          <w:tcPr>
            <w:tcW w:w="2756" w:type="dxa"/>
          </w:tcPr>
          <w:p w14:paraId="041981E9" w14:textId="5830F4F4" w:rsidR="00AA0D62" w:rsidRDefault="00AA0D62" w:rsidP="00AA0D62">
            <w:r>
              <w:t>Borrower Address</w:t>
            </w:r>
          </w:p>
        </w:tc>
        <w:tc>
          <w:tcPr>
            <w:tcW w:w="6594" w:type="dxa"/>
            <w:gridSpan w:val="2"/>
          </w:tcPr>
          <w:p w14:paraId="61997966" w14:textId="77777777" w:rsidR="00AA0D62" w:rsidRDefault="00AA0D62" w:rsidP="00AA0D62"/>
        </w:tc>
      </w:tr>
      <w:tr w:rsidR="007E2DF9" w14:paraId="28C6459E" w14:textId="77777777" w:rsidTr="00AA350F">
        <w:tc>
          <w:tcPr>
            <w:tcW w:w="2756" w:type="dxa"/>
          </w:tcPr>
          <w:p w14:paraId="3C947369" w14:textId="59698A73" w:rsidR="00AA0D62" w:rsidRDefault="00AA0D62" w:rsidP="00AA0D62">
            <w:r>
              <w:t>Borrower Phone Number</w:t>
            </w:r>
          </w:p>
        </w:tc>
        <w:tc>
          <w:tcPr>
            <w:tcW w:w="6594" w:type="dxa"/>
            <w:gridSpan w:val="2"/>
          </w:tcPr>
          <w:p w14:paraId="261C5A70" w14:textId="77777777" w:rsidR="00AA0D62" w:rsidRDefault="00AA0D62" w:rsidP="00AA0D62"/>
        </w:tc>
      </w:tr>
      <w:tr w:rsidR="00AA350F" w14:paraId="01A799AE" w14:textId="77777777" w:rsidTr="007A7334">
        <w:tc>
          <w:tcPr>
            <w:tcW w:w="7508" w:type="dxa"/>
            <w:gridSpan w:val="2"/>
          </w:tcPr>
          <w:p w14:paraId="79977A98" w14:textId="2AB4113B" w:rsidR="00AA350F" w:rsidRDefault="00AA350F" w:rsidP="00AA0D62">
            <w:r>
              <w:t xml:space="preserve">If borrowing a rifle, will the rifle be stored in a </w:t>
            </w:r>
            <w:r w:rsidR="007A7334">
              <w:t>legally</w:t>
            </w:r>
            <w:r>
              <w:t xml:space="preserve"> compliant gun safe </w:t>
            </w:r>
            <w:proofErr w:type="spellStart"/>
            <w:r>
              <w:t>Yes|No</w:t>
            </w:r>
            <w:proofErr w:type="spellEnd"/>
          </w:p>
        </w:tc>
        <w:tc>
          <w:tcPr>
            <w:tcW w:w="1842" w:type="dxa"/>
          </w:tcPr>
          <w:p w14:paraId="5FD4CC1F" w14:textId="45E1917E" w:rsidR="00AA350F" w:rsidRDefault="00AA350F" w:rsidP="00AA0D62"/>
        </w:tc>
      </w:tr>
    </w:tbl>
    <w:p w14:paraId="2F7D0D1B" w14:textId="77777777" w:rsidR="00AA0D62" w:rsidRDefault="00AA0D62" w:rsidP="00AA0D62"/>
    <w:p w14:paraId="4F7F6D8C" w14:textId="5AAEB309" w:rsidR="00AA0D62" w:rsidRDefault="00AA0D62" w:rsidP="00AA0D62"/>
    <w:p w14:paraId="4CF3A342" w14:textId="39CB0C1E" w:rsidR="00AA0D62" w:rsidRDefault="00AA0D62" w:rsidP="00AA0D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6592"/>
      </w:tblGrid>
      <w:tr w:rsidR="005D19D9" w14:paraId="37742FEB" w14:textId="77777777" w:rsidTr="007E0B32">
        <w:tc>
          <w:tcPr>
            <w:tcW w:w="9576" w:type="dxa"/>
            <w:gridSpan w:val="2"/>
            <w:shd w:val="clear" w:color="auto" w:fill="D9D9D9" w:themeFill="background1" w:themeFillShade="D9"/>
          </w:tcPr>
          <w:p w14:paraId="093AFFCE" w14:textId="4080FECD" w:rsidR="005D19D9" w:rsidRPr="00AA0D62" w:rsidRDefault="005D19D9" w:rsidP="007E0B32">
            <w:pPr>
              <w:jc w:val="center"/>
              <w:rPr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Equipment Details</w:t>
            </w:r>
          </w:p>
        </w:tc>
      </w:tr>
      <w:tr w:rsidR="005D19D9" w14:paraId="789237A3" w14:textId="77777777" w:rsidTr="005D19D9">
        <w:tc>
          <w:tcPr>
            <w:tcW w:w="2802" w:type="dxa"/>
          </w:tcPr>
          <w:p w14:paraId="7F5F190B" w14:textId="289B1617" w:rsidR="005D19D9" w:rsidRDefault="005D19D9" w:rsidP="007E0B32">
            <w:r>
              <w:t>Equipment Description</w:t>
            </w:r>
          </w:p>
        </w:tc>
        <w:tc>
          <w:tcPr>
            <w:tcW w:w="6774" w:type="dxa"/>
          </w:tcPr>
          <w:p w14:paraId="7E50B08E" w14:textId="77777777" w:rsidR="005D19D9" w:rsidRDefault="005D19D9" w:rsidP="007E0B32"/>
        </w:tc>
      </w:tr>
      <w:tr w:rsidR="005D19D9" w14:paraId="47CCCBE7" w14:textId="77777777" w:rsidTr="005D19D9">
        <w:tc>
          <w:tcPr>
            <w:tcW w:w="2802" w:type="dxa"/>
          </w:tcPr>
          <w:p w14:paraId="1C6D5264" w14:textId="6C95EBD9" w:rsidR="005D19D9" w:rsidRDefault="005D19D9" w:rsidP="007E0B32">
            <w:r>
              <w:t>Equipment Serial Number</w:t>
            </w:r>
          </w:p>
        </w:tc>
        <w:tc>
          <w:tcPr>
            <w:tcW w:w="6774" w:type="dxa"/>
          </w:tcPr>
          <w:p w14:paraId="28FE88A4" w14:textId="77777777" w:rsidR="005D19D9" w:rsidRDefault="005D19D9" w:rsidP="007E0B32"/>
        </w:tc>
      </w:tr>
      <w:tr w:rsidR="005D19D9" w14:paraId="0C3E34F1" w14:textId="77777777" w:rsidTr="005D19D9">
        <w:tc>
          <w:tcPr>
            <w:tcW w:w="2802" w:type="dxa"/>
          </w:tcPr>
          <w:p w14:paraId="16B72BF8" w14:textId="575830F2" w:rsidR="005D19D9" w:rsidRDefault="005D19D9" w:rsidP="007E0B32">
            <w:r>
              <w:t>Equipment Storage Location</w:t>
            </w:r>
          </w:p>
        </w:tc>
        <w:tc>
          <w:tcPr>
            <w:tcW w:w="6774" w:type="dxa"/>
          </w:tcPr>
          <w:p w14:paraId="0C1E94C6" w14:textId="77777777" w:rsidR="005D19D9" w:rsidRDefault="005D19D9" w:rsidP="007E0B32"/>
        </w:tc>
      </w:tr>
      <w:tr w:rsidR="003532EA" w14:paraId="4FDD84EF" w14:textId="77777777" w:rsidTr="003532EA">
        <w:trPr>
          <w:trHeight w:val="610"/>
        </w:trPr>
        <w:tc>
          <w:tcPr>
            <w:tcW w:w="2802" w:type="dxa"/>
          </w:tcPr>
          <w:p w14:paraId="6C54B272" w14:textId="08BAF2E6" w:rsidR="003532EA" w:rsidRDefault="003532EA" w:rsidP="007E0B32">
            <w:r>
              <w:t>Equipment Damage Detail</w:t>
            </w:r>
          </w:p>
        </w:tc>
        <w:tc>
          <w:tcPr>
            <w:tcW w:w="6774" w:type="dxa"/>
          </w:tcPr>
          <w:p w14:paraId="084EBE0C" w14:textId="77777777" w:rsidR="003532EA" w:rsidRDefault="003532EA" w:rsidP="007E0B32"/>
        </w:tc>
      </w:tr>
    </w:tbl>
    <w:p w14:paraId="4981C031" w14:textId="56962075" w:rsidR="005D19D9" w:rsidRDefault="005D19D9" w:rsidP="005D19D9"/>
    <w:p w14:paraId="5867FB73" w14:textId="2826478A" w:rsidR="005D19D9" w:rsidRDefault="005D19D9" w:rsidP="005D19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6592"/>
      </w:tblGrid>
      <w:tr w:rsidR="005D19D9" w14:paraId="7B623A97" w14:textId="77777777" w:rsidTr="007E0B32">
        <w:tc>
          <w:tcPr>
            <w:tcW w:w="9576" w:type="dxa"/>
            <w:gridSpan w:val="2"/>
            <w:shd w:val="clear" w:color="auto" w:fill="D9D9D9" w:themeFill="background1" w:themeFillShade="D9"/>
          </w:tcPr>
          <w:p w14:paraId="312534AA" w14:textId="65B5473A" w:rsidR="005D19D9" w:rsidRPr="00AA0D62" w:rsidRDefault="005D19D9" w:rsidP="007E0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Borrowing Details</w:t>
            </w:r>
          </w:p>
        </w:tc>
      </w:tr>
      <w:tr w:rsidR="005D19D9" w14:paraId="7D952170" w14:textId="77777777" w:rsidTr="005D19D9">
        <w:tc>
          <w:tcPr>
            <w:tcW w:w="2802" w:type="dxa"/>
          </w:tcPr>
          <w:p w14:paraId="026EB516" w14:textId="0B961BAC" w:rsidR="005D19D9" w:rsidRDefault="005D19D9" w:rsidP="007E0B32">
            <w:r>
              <w:t>Pickup Date</w:t>
            </w:r>
          </w:p>
        </w:tc>
        <w:tc>
          <w:tcPr>
            <w:tcW w:w="6774" w:type="dxa"/>
          </w:tcPr>
          <w:p w14:paraId="6C25B4C7" w14:textId="77777777" w:rsidR="005D19D9" w:rsidRDefault="005D19D9" w:rsidP="007E0B32"/>
        </w:tc>
      </w:tr>
      <w:tr w:rsidR="005D19D9" w14:paraId="494DC14C" w14:textId="77777777" w:rsidTr="005D19D9">
        <w:tc>
          <w:tcPr>
            <w:tcW w:w="2802" w:type="dxa"/>
          </w:tcPr>
          <w:p w14:paraId="5D30D33A" w14:textId="441AF3D5" w:rsidR="005D19D9" w:rsidRDefault="005D19D9" w:rsidP="007E0B32">
            <w:r>
              <w:t>Return Date</w:t>
            </w:r>
          </w:p>
        </w:tc>
        <w:tc>
          <w:tcPr>
            <w:tcW w:w="6774" w:type="dxa"/>
          </w:tcPr>
          <w:p w14:paraId="3524368E" w14:textId="77777777" w:rsidR="005D19D9" w:rsidRDefault="005D19D9" w:rsidP="007E0B32"/>
        </w:tc>
      </w:tr>
      <w:tr w:rsidR="005D19D9" w14:paraId="3789F5CD" w14:textId="77777777" w:rsidTr="005D19D9">
        <w:tc>
          <w:tcPr>
            <w:tcW w:w="2802" w:type="dxa"/>
          </w:tcPr>
          <w:p w14:paraId="46FD6709" w14:textId="6D1DE940" w:rsidR="005D19D9" w:rsidRDefault="005D19D9" w:rsidP="007E0B32">
            <w:r>
              <w:t>Return Location</w:t>
            </w:r>
          </w:p>
        </w:tc>
        <w:tc>
          <w:tcPr>
            <w:tcW w:w="6774" w:type="dxa"/>
          </w:tcPr>
          <w:p w14:paraId="0266A9BA" w14:textId="77777777" w:rsidR="005D19D9" w:rsidRDefault="005D19D9" w:rsidP="007E0B32"/>
        </w:tc>
      </w:tr>
      <w:tr w:rsidR="005D19D9" w14:paraId="3CCBC3FB" w14:textId="77777777" w:rsidTr="005D19D9">
        <w:tc>
          <w:tcPr>
            <w:tcW w:w="2802" w:type="dxa"/>
          </w:tcPr>
          <w:p w14:paraId="1D9BEC2B" w14:textId="7FA4C5B7" w:rsidR="005D19D9" w:rsidRDefault="005D19D9" w:rsidP="007E0B32">
            <w:r>
              <w:t>Authorised by</w:t>
            </w:r>
            <w:r w:rsidR="00AB61A7" w:rsidRPr="00AB61A7">
              <w:rPr>
                <w:b/>
                <w:bCs/>
                <w:i/>
                <w:iCs/>
                <w:vertAlign w:val="superscript"/>
              </w:rPr>
              <w:t>1</w:t>
            </w:r>
          </w:p>
        </w:tc>
        <w:tc>
          <w:tcPr>
            <w:tcW w:w="6774" w:type="dxa"/>
          </w:tcPr>
          <w:p w14:paraId="01BFF94E" w14:textId="77777777" w:rsidR="005D19D9" w:rsidRDefault="005D19D9" w:rsidP="007E0B32"/>
        </w:tc>
      </w:tr>
    </w:tbl>
    <w:p w14:paraId="42A779EA" w14:textId="6F41F5E3" w:rsidR="005D19D9" w:rsidRDefault="005D19D9" w:rsidP="005D19D9"/>
    <w:p w14:paraId="508301C5" w14:textId="733AA69E" w:rsidR="00AB61A7" w:rsidRDefault="00AB61A7" w:rsidP="005D19D9">
      <w:r w:rsidRPr="00AB61A7">
        <w:rPr>
          <w:b/>
          <w:bCs/>
        </w:rPr>
        <w:t>1</w:t>
      </w:r>
      <w:r>
        <w:t xml:space="preserve">: Any equipment to be borrowed needs to be authorised by a member of the </w:t>
      </w:r>
      <w:r w:rsidR="00967BD8">
        <w:t xml:space="preserve">Facilities and Assets Sub-Committee </w:t>
      </w:r>
      <w:r>
        <w:t xml:space="preserve">or the </w:t>
      </w:r>
      <w:r w:rsidR="00967BD8">
        <w:t>E</w:t>
      </w:r>
      <w:r>
        <w:t xml:space="preserve">xecutive </w:t>
      </w:r>
      <w:r w:rsidR="00967BD8">
        <w:t>O</w:t>
      </w:r>
      <w:r>
        <w:t>fficer</w:t>
      </w:r>
      <w:r w:rsidR="00975975">
        <w:t>.</w:t>
      </w:r>
    </w:p>
    <w:p w14:paraId="37383E96" w14:textId="77777777" w:rsidR="00AB61A7" w:rsidRDefault="00AB61A7" w:rsidP="005D19D9"/>
    <w:p w14:paraId="1199B76F" w14:textId="77777777" w:rsidR="00844B56" w:rsidRDefault="00844B56" w:rsidP="005D19D9"/>
    <w:p w14:paraId="1C5FBABF" w14:textId="77777777" w:rsidR="00AA0D62" w:rsidRDefault="00AA0D62" w:rsidP="00AA0D62"/>
    <w:p w14:paraId="55535E65" w14:textId="248F33FD" w:rsidR="00AA0D62" w:rsidRDefault="00AA0D62" w:rsidP="00AA0D62"/>
    <w:p w14:paraId="24CA2D01" w14:textId="7B2D4CC3" w:rsidR="00975975" w:rsidRDefault="00975975" w:rsidP="00AA0D6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975975" w14:paraId="5BD823D7" w14:textId="77777777" w:rsidTr="007E2DF9">
        <w:tc>
          <w:tcPr>
            <w:tcW w:w="4788" w:type="dxa"/>
          </w:tcPr>
          <w:p w14:paraId="39D3CA7B" w14:textId="77777777" w:rsidR="007E2DF9" w:rsidRDefault="007E2DF9" w:rsidP="00975975">
            <w:pPr>
              <w:jc w:val="center"/>
            </w:pPr>
          </w:p>
          <w:p w14:paraId="10918B46" w14:textId="77777777" w:rsidR="007E2DF9" w:rsidRDefault="007E2DF9" w:rsidP="00975975">
            <w:pPr>
              <w:jc w:val="center"/>
            </w:pPr>
          </w:p>
          <w:p w14:paraId="0E95A979" w14:textId="77777777" w:rsidR="007E2DF9" w:rsidRDefault="007E2DF9" w:rsidP="00975975">
            <w:pPr>
              <w:jc w:val="center"/>
            </w:pPr>
          </w:p>
          <w:p w14:paraId="169D7AC6" w14:textId="3A98AF9B" w:rsidR="00975975" w:rsidRDefault="007E2DF9" w:rsidP="007E2DF9">
            <w:pPr>
              <w:pBdr>
                <w:top w:val="single" w:sz="4" w:space="1" w:color="auto"/>
              </w:pBdr>
              <w:jc w:val="center"/>
            </w:pPr>
            <w:r>
              <w:t>Signature</w:t>
            </w:r>
          </w:p>
          <w:p w14:paraId="03024B71" w14:textId="1549D6DA" w:rsidR="007E2DF9" w:rsidRDefault="007E2DF9" w:rsidP="00975975">
            <w:pPr>
              <w:jc w:val="center"/>
            </w:pPr>
            <w:r>
              <w:t>Authorised Officer</w:t>
            </w:r>
          </w:p>
        </w:tc>
        <w:tc>
          <w:tcPr>
            <w:tcW w:w="4788" w:type="dxa"/>
          </w:tcPr>
          <w:p w14:paraId="4611DAD1" w14:textId="77777777" w:rsidR="007E2DF9" w:rsidRDefault="007E2DF9" w:rsidP="00975975">
            <w:pPr>
              <w:jc w:val="center"/>
            </w:pPr>
          </w:p>
          <w:p w14:paraId="61A1ED75" w14:textId="77777777" w:rsidR="007E2DF9" w:rsidRDefault="007E2DF9" w:rsidP="00975975">
            <w:pPr>
              <w:jc w:val="center"/>
            </w:pPr>
          </w:p>
          <w:p w14:paraId="02AE43E6" w14:textId="77777777" w:rsidR="007E2DF9" w:rsidRDefault="007E2DF9" w:rsidP="00975975">
            <w:pPr>
              <w:jc w:val="center"/>
            </w:pPr>
          </w:p>
          <w:p w14:paraId="6F4AD3F4" w14:textId="1C1F9545" w:rsidR="00975975" w:rsidRDefault="007E2DF9" w:rsidP="007E2DF9">
            <w:pPr>
              <w:pBdr>
                <w:top w:val="single" w:sz="4" w:space="1" w:color="auto"/>
              </w:pBdr>
              <w:jc w:val="center"/>
            </w:pPr>
            <w:r>
              <w:t>Signature</w:t>
            </w:r>
          </w:p>
          <w:p w14:paraId="0A14D265" w14:textId="23862860" w:rsidR="007E2DF9" w:rsidRDefault="007E2DF9" w:rsidP="00975975">
            <w:pPr>
              <w:jc w:val="center"/>
            </w:pPr>
            <w:r>
              <w:t>Equipment Borrower</w:t>
            </w:r>
          </w:p>
        </w:tc>
      </w:tr>
    </w:tbl>
    <w:p w14:paraId="13E6C709" w14:textId="77777777" w:rsidR="00975975" w:rsidRDefault="00975975" w:rsidP="00AA0D62"/>
    <w:sectPr w:rsidR="00975975" w:rsidSect="007E2DF9">
      <w:pgSz w:w="12240" w:h="15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62"/>
    <w:rsid w:val="000F36D9"/>
    <w:rsid w:val="003532EA"/>
    <w:rsid w:val="00392BDC"/>
    <w:rsid w:val="005D19D9"/>
    <w:rsid w:val="0067718F"/>
    <w:rsid w:val="007A7334"/>
    <w:rsid w:val="007E2DF9"/>
    <w:rsid w:val="00844B56"/>
    <w:rsid w:val="00965E0D"/>
    <w:rsid w:val="00967BD8"/>
    <w:rsid w:val="00975975"/>
    <w:rsid w:val="00A34B49"/>
    <w:rsid w:val="00AA0D62"/>
    <w:rsid w:val="00AA350F"/>
    <w:rsid w:val="00AB61A7"/>
    <w:rsid w:val="00B8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38552"/>
  <w15:chartTrackingRefBased/>
  <w15:docId w15:val="{EDD4CA89-C3AA-4A12-A6F0-E9210204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D6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Cullen</dc:creator>
  <cp:keywords/>
  <dc:description/>
  <cp:lastModifiedBy>Toni Hulme</cp:lastModifiedBy>
  <cp:revision>3</cp:revision>
  <dcterms:created xsi:type="dcterms:W3CDTF">2022-02-06T04:08:00Z</dcterms:created>
  <dcterms:modified xsi:type="dcterms:W3CDTF">2022-04-17T21:24:00Z</dcterms:modified>
</cp:coreProperties>
</file>